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8B" w:rsidRDefault="0079608B" w:rsidP="0079608B">
      <w:pPr>
        <w:spacing w:after="1280" w:line="240" w:lineRule="auto"/>
        <w:contextualSpacing/>
        <w:jc w:val="center"/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48"/>
          <w:szCs w:val="48"/>
        </w:rPr>
      </w:pPr>
      <w:r w:rsidRPr="00EF427F">
        <w:rPr>
          <w:rFonts w:ascii="Tahoma" w:eastAsia="Times New Roman" w:hAnsi="Tahoma" w:cs="Tahoma"/>
          <w:b/>
          <w:bCs/>
          <w:caps/>
          <w:noProof/>
          <w:lang w:eastAsia="it-IT"/>
        </w:rPr>
        <w:drawing>
          <wp:inline distT="0" distB="0" distL="0" distR="0" wp14:anchorId="3C969ACB" wp14:editId="78BD27C6">
            <wp:extent cx="781050" cy="971550"/>
            <wp:effectExtent l="0" t="0" r="0" b="0"/>
            <wp:docPr id="1" name="Immagine 1" descr="Taormin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ormina-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8B" w:rsidRPr="00EF427F" w:rsidRDefault="0079608B" w:rsidP="0079608B">
      <w:pPr>
        <w:spacing w:after="1280" w:line="240" w:lineRule="auto"/>
        <w:contextualSpacing/>
        <w:jc w:val="center"/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48"/>
          <w:szCs w:val="48"/>
        </w:rPr>
      </w:pPr>
      <w:r w:rsidRPr="00EF427F"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48"/>
          <w:szCs w:val="48"/>
        </w:rPr>
        <w:t>CITTÁ di taorminA</w:t>
      </w:r>
    </w:p>
    <w:p w:rsidR="0079608B" w:rsidRPr="00EF427F" w:rsidRDefault="0079608B" w:rsidP="0079608B">
      <w:pPr>
        <w:spacing w:after="0" w:line="240" w:lineRule="auto"/>
        <w:contextualSpacing/>
        <w:jc w:val="center"/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44"/>
          <w:szCs w:val="44"/>
        </w:rPr>
      </w:pPr>
      <w:r w:rsidRPr="00EF427F"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24"/>
          <w:szCs w:val="24"/>
        </w:rPr>
        <w:t>Citta Metropolitana di</w:t>
      </w:r>
      <w:r w:rsidRPr="00EF427F"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44"/>
          <w:szCs w:val="44"/>
        </w:rPr>
        <w:t xml:space="preserve"> </w:t>
      </w:r>
      <w:r w:rsidRPr="00EF427F">
        <w:rPr>
          <w:rFonts w:ascii="Times New Roman" w:eastAsia="MS Gothic" w:hAnsi="Times New Roman" w:cs="Times New Roman"/>
          <w:b/>
          <w:bCs/>
          <w:caps/>
          <w:color w:val="404040"/>
          <w:kern w:val="28"/>
          <w:sz w:val="24"/>
          <w:szCs w:val="24"/>
        </w:rPr>
        <w:t>messina</w:t>
      </w:r>
    </w:p>
    <w:p w:rsidR="0079608B" w:rsidRPr="00EF427F" w:rsidRDefault="0079608B" w:rsidP="0079608B">
      <w:pPr>
        <w:spacing w:after="0" w:line="240" w:lineRule="auto"/>
        <w:contextualSpacing/>
        <w:jc w:val="center"/>
        <w:rPr>
          <w:rFonts w:ascii="Times New Roman" w:eastAsia="MS Gothic" w:hAnsi="Times New Roman" w:cs="Times New Roman"/>
          <w:b/>
          <w:bCs/>
          <w:i/>
          <w:iCs/>
          <w:color w:val="404040"/>
          <w:kern w:val="28"/>
          <w:sz w:val="32"/>
          <w:szCs w:val="32"/>
        </w:rPr>
      </w:pPr>
    </w:p>
    <w:p w:rsidR="0079608B" w:rsidRPr="0079608B" w:rsidRDefault="0079608B" w:rsidP="0079608B">
      <w:pPr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i/>
          <w:iCs/>
          <w:kern w:val="28"/>
          <w:sz w:val="32"/>
          <w:szCs w:val="32"/>
        </w:rPr>
      </w:pPr>
      <w:r w:rsidRPr="0079608B">
        <w:rPr>
          <w:rFonts w:ascii="Times New Roman" w:eastAsia="MS Gothic" w:hAnsi="Times New Roman" w:cs="Times New Roman"/>
          <w:bCs/>
          <w:i/>
          <w:iCs/>
          <w:kern w:val="28"/>
          <w:sz w:val="32"/>
          <w:szCs w:val="32"/>
        </w:rPr>
        <w:t>Assessorato Pubblica Istruzione</w:t>
      </w:r>
    </w:p>
    <w:p w:rsidR="0079608B" w:rsidRPr="00EF427F" w:rsidRDefault="0079608B" w:rsidP="0079608B">
      <w:pPr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i/>
          <w:iCs/>
          <w:caps/>
          <w:color w:val="404040"/>
          <w:kern w:val="28"/>
          <w:sz w:val="32"/>
          <w:szCs w:val="32"/>
        </w:rPr>
      </w:pPr>
    </w:p>
    <w:p w:rsidR="0079608B" w:rsidRPr="0079608B" w:rsidRDefault="0079608B" w:rsidP="0079608B">
      <w:pPr>
        <w:pStyle w:val="NormaleWeb"/>
        <w:spacing w:before="0" w:beforeAutospacing="0" w:after="210" w:afterAutospacing="0"/>
        <w:jc w:val="center"/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</w:pPr>
    </w:p>
    <w:p w:rsidR="0079608B" w:rsidRPr="0079608B" w:rsidRDefault="004704A4" w:rsidP="0079608B">
      <w:pPr>
        <w:pStyle w:val="NormaleWeb"/>
        <w:spacing w:before="0" w:beforeAutospacing="0" w:after="210" w:afterAutospacing="0"/>
        <w:jc w:val="center"/>
        <w:rPr>
          <w:rFonts w:asciiTheme="minorHAnsi" w:hAnsiTheme="minorHAnsi" w:cstheme="minorHAnsi"/>
          <w:b/>
          <w:color w:val="1A0000"/>
          <w:sz w:val="40"/>
          <w:szCs w:val="40"/>
          <w:shd w:val="clear" w:color="auto" w:fill="FFFFFF"/>
        </w:rPr>
      </w:pPr>
      <w:r w:rsidRPr="0079608B">
        <w:rPr>
          <w:rFonts w:asciiTheme="minorHAnsi" w:hAnsiTheme="minorHAnsi" w:cstheme="minorHAnsi"/>
          <w:b/>
          <w:color w:val="1A0000"/>
          <w:sz w:val="40"/>
          <w:szCs w:val="40"/>
          <w:shd w:val="clear" w:color="auto" w:fill="FFFFFF"/>
        </w:rPr>
        <w:t>Si rende noto</w:t>
      </w:r>
    </w:p>
    <w:p w:rsidR="004704A4" w:rsidRPr="0079608B" w:rsidRDefault="00FC6073" w:rsidP="004704A4">
      <w:pPr>
        <w:pStyle w:val="NormaleWeb"/>
        <w:spacing w:before="0" w:beforeAutospacing="0" w:after="210" w:afterAutospacing="0"/>
        <w:jc w:val="both"/>
        <w:rPr>
          <w:rFonts w:asciiTheme="minorHAnsi" w:hAnsiTheme="minorHAnsi" w:cstheme="minorHAnsi"/>
          <w:color w:val="1A0000"/>
          <w:sz w:val="28"/>
          <w:szCs w:val="28"/>
        </w:rPr>
      </w:pPr>
      <w:r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>Che, in applicazione a</w:t>
      </w:r>
      <w:r w:rsidR="004704A4" w:rsidRPr="0079608B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 xml:space="preserve"> quanto stabilito dalla Regione Siciliana con la Legge 20 giugno 2019, n. 10, “Disposizioni in materia di diritto allo studio”, ed in particolare con l’art. 12 “Misure sui trasporti pubblici” e con i successivi Decreti Assessoriali attuativi n. 52 del 04.03.2021 e n. 64 del 18.03.2021, la gratuità del servizio di </w:t>
      </w:r>
      <w:r w:rsidR="00B0330A" w:rsidRPr="00B0330A">
        <w:rPr>
          <w:rFonts w:asciiTheme="minorHAnsi" w:hAnsiTheme="minorHAnsi" w:cstheme="minorHAnsi"/>
          <w:b/>
          <w:color w:val="1A0000"/>
          <w:sz w:val="28"/>
          <w:szCs w:val="28"/>
          <w:shd w:val="clear" w:color="auto" w:fill="FFFFFF"/>
        </w:rPr>
        <w:t>TRASPORTO SCOLASTICO EXTRAURBANO</w:t>
      </w:r>
      <w:r w:rsidR="00B0330A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 xml:space="preserve"> </w:t>
      </w:r>
      <w:r w:rsidR="004704A4" w:rsidRPr="0079608B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 xml:space="preserve">per gli studenti delle </w:t>
      </w:r>
      <w:r w:rsidR="00C52D8D">
        <w:rPr>
          <w:rFonts w:asciiTheme="minorHAnsi" w:hAnsiTheme="minorHAnsi" w:cstheme="minorHAnsi"/>
          <w:b/>
          <w:color w:val="1A0000"/>
          <w:sz w:val="28"/>
          <w:szCs w:val="28"/>
          <w:shd w:val="clear" w:color="auto" w:fill="FFFFFF"/>
        </w:rPr>
        <w:t>SCUOLE SECONDARIE DI SECONDO GRADO</w:t>
      </w:r>
      <w:r w:rsidR="004704A4" w:rsidRPr="0079608B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 xml:space="preserve"> per </w:t>
      </w:r>
      <w:r w:rsidR="006C7D7F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>l’</w:t>
      </w:r>
      <w:r w:rsidR="00764EAF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>anno scolastico 2022/2023</w:t>
      </w:r>
      <w:r w:rsidR="004704A4" w:rsidRPr="0079608B">
        <w:rPr>
          <w:rFonts w:asciiTheme="minorHAnsi" w:hAnsiTheme="minorHAnsi" w:cstheme="minorHAnsi"/>
          <w:color w:val="1A0000"/>
          <w:sz w:val="28"/>
          <w:szCs w:val="28"/>
          <w:shd w:val="clear" w:color="auto" w:fill="FFFFFF"/>
        </w:rPr>
        <w:t xml:space="preserve"> è riservata agli studenti in maggiori condizioni di disagio economico entro il tetto massimo di ISEE pari ad € 10.632,94.</w:t>
      </w:r>
    </w:p>
    <w:p w:rsidR="004704A4" w:rsidRPr="0079608B" w:rsidRDefault="004704A4" w:rsidP="004704A4">
      <w:pPr>
        <w:pStyle w:val="standard"/>
        <w:spacing w:before="0" w:beforeAutospacing="0" w:after="113" w:afterAutospacing="0"/>
        <w:jc w:val="both"/>
        <w:rPr>
          <w:rFonts w:asciiTheme="minorHAnsi" w:hAnsiTheme="minorHAnsi" w:cstheme="minorHAnsi"/>
          <w:color w:val="1A0000"/>
          <w:sz w:val="28"/>
          <w:szCs w:val="28"/>
        </w:rPr>
      </w:pPr>
      <w:r w:rsidRPr="0079608B">
        <w:rPr>
          <w:rFonts w:asciiTheme="minorHAnsi" w:hAnsiTheme="minorHAnsi" w:cstheme="minorHAnsi"/>
          <w:color w:val="1A0000"/>
          <w:sz w:val="28"/>
          <w:szCs w:val="28"/>
        </w:rPr>
        <w:t xml:space="preserve">Per quanto </w:t>
      </w:r>
      <w:r w:rsidR="006C7D7F">
        <w:rPr>
          <w:rFonts w:asciiTheme="minorHAnsi" w:hAnsiTheme="minorHAnsi" w:cstheme="minorHAnsi"/>
          <w:color w:val="1A0000"/>
          <w:sz w:val="28"/>
          <w:szCs w:val="28"/>
        </w:rPr>
        <w:t>sopra, per l’A</w:t>
      </w:r>
      <w:r w:rsidR="00764EAF">
        <w:rPr>
          <w:rFonts w:asciiTheme="minorHAnsi" w:hAnsiTheme="minorHAnsi" w:cstheme="minorHAnsi"/>
          <w:color w:val="1A0000"/>
          <w:sz w:val="28"/>
          <w:szCs w:val="28"/>
        </w:rPr>
        <w:t>.</w:t>
      </w:r>
      <w:r w:rsidR="006C7D7F">
        <w:rPr>
          <w:rFonts w:asciiTheme="minorHAnsi" w:hAnsiTheme="minorHAnsi" w:cstheme="minorHAnsi"/>
          <w:color w:val="1A0000"/>
          <w:sz w:val="28"/>
          <w:szCs w:val="28"/>
        </w:rPr>
        <w:t>S</w:t>
      </w:r>
      <w:r w:rsidR="00764EAF">
        <w:rPr>
          <w:rFonts w:asciiTheme="minorHAnsi" w:hAnsiTheme="minorHAnsi" w:cstheme="minorHAnsi"/>
          <w:color w:val="1A0000"/>
          <w:sz w:val="28"/>
          <w:szCs w:val="28"/>
        </w:rPr>
        <w:t>. 2022/2023</w:t>
      </w:r>
      <w:r w:rsidRPr="0079608B">
        <w:rPr>
          <w:rFonts w:asciiTheme="minorHAnsi" w:hAnsiTheme="minorHAnsi" w:cstheme="minorHAnsi"/>
          <w:color w:val="1A0000"/>
          <w:sz w:val="28"/>
          <w:szCs w:val="28"/>
        </w:rPr>
        <w:t xml:space="preserve"> gli studenti che si recheranno presso altro Comune per frequentare Scuole pubbliche statali o paritarie, qualora non esista nel Comune di Taormina, la corrispondente </w:t>
      </w:r>
      <w:r w:rsidR="00FC6073">
        <w:rPr>
          <w:rFonts w:asciiTheme="minorHAnsi" w:hAnsiTheme="minorHAnsi" w:cstheme="minorHAnsi"/>
          <w:color w:val="1A0000"/>
          <w:sz w:val="28"/>
          <w:szCs w:val="28"/>
        </w:rPr>
        <w:t xml:space="preserve">tipologia di </w:t>
      </w:r>
      <w:r w:rsidRPr="0079608B">
        <w:rPr>
          <w:rFonts w:asciiTheme="minorHAnsi" w:hAnsiTheme="minorHAnsi" w:cstheme="minorHAnsi"/>
          <w:color w:val="1A0000"/>
          <w:sz w:val="28"/>
          <w:szCs w:val="28"/>
        </w:rPr>
        <w:t>S</w:t>
      </w:r>
      <w:r w:rsidR="00FC6073">
        <w:rPr>
          <w:rFonts w:asciiTheme="minorHAnsi" w:hAnsiTheme="minorHAnsi" w:cstheme="minorHAnsi"/>
          <w:color w:val="1A0000"/>
          <w:sz w:val="28"/>
          <w:szCs w:val="28"/>
        </w:rPr>
        <w:t>cuola</w:t>
      </w:r>
      <w:r w:rsidRPr="0079608B">
        <w:rPr>
          <w:rFonts w:asciiTheme="minorHAnsi" w:hAnsiTheme="minorHAnsi" w:cstheme="minorHAnsi"/>
          <w:color w:val="1A0000"/>
          <w:sz w:val="28"/>
          <w:szCs w:val="28"/>
        </w:rPr>
        <w:t>, possono presentare istanza</w:t>
      </w:r>
      <w:r w:rsidR="00C52D8D">
        <w:rPr>
          <w:rFonts w:asciiTheme="minorHAnsi" w:hAnsiTheme="minorHAnsi" w:cstheme="minorHAnsi"/>
          <w:color w:val="1A0000"/>
          <w:sz w:val="28"/>
          <w:szCs w:val="28"/>
        </w:rPr>
        <w:t>, ENTRO IL 31 AGOSTO 2022</w:t>
      </w:r>
      <w:r w:rsidR="0079608B" w:rsidRPr="0079608B">
        <w:rPr>
          <w:rFonts w:asciiTheme="minorHAnsi" w:hAnsiTheme="minorHAnsi" w:cstheme="minorHAnsi"/>
          <w:color w:val="1A0000"/>
          <w:sz w:val="28"/>
          <w:szCs w:val="28"/>
        </w:rPr>
        <w:t>,</w:t>
      </w:r>
      <w:r w:rsidRPr="0079608B">
        <w:rPr>
          <w:rFonts w:asciiTheme="minorHAnsi" w:hAnsiTheme="minorHAnsi" w:cstheme="minorHAnsi"/>
          <w:color w:val="1A0000"/>
          <w:sz w:val="28"/>
          <w:szCs w:val="28"/>
        </w:rPr>
        <w:t xml:space="preserve"> per il </w:t>
      </w:r>
      <w:r w:rsidR="0079608B" w:rsidRPr="0079608B">
        <w:rPr>
          <w:rFonts w:asciiTheme="minorHAnsi" w:hAnsiTheme="minorHAnsi" w:cstheme="minorHAnsi"/>
          <w:color w:val="1A0000"/>
          <w:sz w:val="28"/>
          <w:szCs w:val="28"/>
        </w:rPr>
        <w:t xml:space="preserve">rimborso </w:t>
      </w:r>
      <w:r w:rsidRPr="0079608B">
        <w:rPr>
          <w:rFonts w:asciiTheme="minorHAnsi" w:hAnsiTheme="minorHAnsi" w:cstheme="minorHAnsi"/>
          <w:color w:val="1A0000"/>
          <w:sz w:val="28"/>
          <w:szCs w:val="28"/>
        </w:rPr>
        <w:t xml:space="preserve">di abbonamenti per percorsi </w:t>
      </w:r>
      <w:bookmarkStart w:id="0" w:name="_GoBack"/>
      <w:bookmarkEnd w:id="0"/>
      <w:r w:rsidRPr="0079608B">
        <w:rPr>
          <w:rFonts w:asciiTheme="minorHAnsi" w:hAnsiTheme="minorHAnsi" w:cstheme="minorHAnsi"/>
          <w:color w:val="1A0000"/>
          <w:sz w:val="28"/>
          <w:szCs w:val="28"/>
        </w:rPr>
        <w:t>interurbani, utilizzando il modulo scaricabile sul Sito del Comune, nella sezione Servizi alla Perso</w:t>
      </w:r>
      <w:r w:rsidR="00A549E8">
        <w:rPr>
          <w:rFonts w:asciiTheme="minorHAnsi" w:hAnsiTheme="minorHAnsi" w:cstheme="minorHAnsi"/>
          <w:color w:val="1A0000"/>
          <w:sz w:val="28"/>
          <w:szCs w:val="28"/>
        </w:rPr>
        <w:t>na, settore Pubblica Istruzione, Trasporto scolastico.</w:t>
      </w:r>
    </w:p>
    <w:p w:rsidR="004704A4" w:rsidRPr="0079608B" w:rsidRDefault="004704A4" w:rsidP="004704A4">
      <w:pPr>
        <w:pStyle w:val="standard"/>
        <w:spacing w:before="0" w:beforeAutospacing="0" w:after="113" w:afterAutospacing="0"/>
        <w:jc w:val="both"/>
        <w:rPr>
          <w:rFonts w:asciiTheme="minorHAnsi" w:hAnsiTheme="minorHAnsi" w:cstheme="minorHAnsi"/>
          <w:color w:val="1A0000"/>
          <w:sz w:val="28"/>
          <w:szCs w:val="28"/>
        </w:rPr>
      </w:pPr>
      <w:r w:rsidRPr="0079608B">
        <w:rPr>
          <w:rFonts w:asciiTheme="minorHAnsi" w:hAnsiTheme="minorHAnsi" w:cstheme="minorHAnsi"/>
          <w:color w:val="1A0000"/>
          <w:sz w:val="28"/>
          <w:szCs w:val="28"/>
        </w:rPr>
        <w:t>All’istanza dovrà essere allegato, oltre la FOTOCOPIA del CODICE IBAN BANCARIO E DEL CODICE FISCALE</w:t>
      </w:r>
      <w:r w:rsidR="0079608B" w:rsidRPr="0079608B">
        <w:rPr>
          <w:rFonts w:asciiTheme="minorHAnsi" w:hAnsiTheme="minorHAnsi" w:cstheme="minorHAnsi"/>
          <w:color w:val="1A0000"/>
          <w:sz w:val="28"/>
          <w:szCs w:val="28"/>
        </w:rPr>
        <w:t>,</w:t>
      </w:r>
      <w:r w:rsidRPr="0079608B">
        <w:rPr>
          <w:rFonts w:asciiTheme="minorHAnsi" w:hAnsiTheme="minorHAnsi" w:cstheme="minorHAnsi"/>
          <w:color w:val="1A0000"/>
          <w:sz w:val="28"/>
          <w:szCs w:val="28"/>
        </w:rPr>
        <w:t xml:space="preserve"> ANCHE ATTESTAZIONE </w:t>
      </w:r>
      <w:r w:rsidR="0079608B" w:rsidRPr="0079608B">
        <w:rPr>
          <w:rFonts w:asciiTheme="minorHAnsi" w:hAnsiTheme="minorHAnsi" w:cstheme="minorHAnsi"/>
          <w:color w:val="1A0000"/>
          <w:sz w:val="28"/>
          <w:szCs w:val="28"/>
        </w:rPr>
        <w:t>ISEE IN CORSO DI VALIDITÀ.</w:t>
      </w:r>
    </w:p>
    <w:p w:rsidR="0079608B" w:rsidRPr="0079608B" w:rsidRDefault="0079608B">
      <w:pPr>
        <w:rPr>
          <w:rFonts w:cstheme="minorHAnsi"/>
          <w:sz w:val="28"/>
          <w:szCs w:val="28"/>
        </w:rPr>
      </w:pPr>
    </w:p>
    <w:p w:rsidR="0079608B" w:rsidRPr="0079608B" w:rsidRDefault="0079608B">
      <w:pPr>
        <w:rPr>
          <w:rFonts w:cstheme="minorHAnsi"/>
          <w:sz w:val="28"/>
          <w:szCs w:val="28"/>
        </w:rPr>
      </w:pPr>
    </w:p>
    <w:p w:rsidR="0079608B" w:rsidRDefault="006C7D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Taormina lì, 01</w:t>
      </w:r>
      <w:r w:rsidR="00764EAF">
        <w:rPr>
          <w:rFonts w:cstheme="minorHAnsi"/>
          <w:sz w:val="28"/>
          <w:szCs w:val="28"/>
        </w:rPr>
        <w:t>/08/2022</w:t>
      </w:r>
      <w:r w:rsidR="0079608B" w:rsidRPr="0079608B">
        <w:rPr>
          <w:rFonts w:cstheme="minorHAnsi"/>
          <w:sz w:val="28"/>
          <w:szCs w:val="28"/>
        </w:rPr>
        <w:t xml:space="preserve">      </w:t>
      </w:r>
      <w:r w:rsidR="0079608B">
        <w:rPr>
          <w:rFonts w:cstheme="minorHAnsi"/>
          <w:sz w:val="28"/>
          <w:szCs w:val="28"/>
        </w:rPr>
        <w:t xml:space="preserve">                     </w:t>
      </w:r>
      <w:r w:rsidR="0079608B" w:rsidRPr="0079608B">
        <w:rPr>
          <w:rFonts w:cstheme="minorHAnsi"/>
          <w:sz w:val="28"/>
          <w:szCs w:val="28"/>
        </w:rPr>
        <w:t xml:space="preserve">           </w:t>
      </w:r>
    </w:p>
    <w:p w:rsidR="00D12A90" w:rsidRPr="0079608B" w:rsidRDefault="007960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</w:t>
      </w:r>
      <w:r w:rsidRPr="0079608B">
        <w:rPr>
          <w:rFonts w:cstheme="minorHAnsi"/>
          <w:sz w:val="28"/>
          <w:szCs w:val="28"/>
        </w:rPr>
        <w:t>L’Assessore alla Pubblica Istruzione</w:t>
      </w:r>
    </w:p>
    <w:p w:rsidR="0079608B" w:rsidRPr="0079608B" w:rsidRDefault="0079608B" w:rsidP="0079608B">
      <w:pPr>
        <w:jc w:val="center"/>
        <w:rPr>
          <w:rFonts w:cstheme="minorHAnsi"/>
          <w:i/>
          <w:sz w:val="28"/>
          <w:szCs w:val="28"/>
        </w:rPr>
      </w:pPr>
      <w:r w:rsidRPr="0079608B">
        <w:rPr>
          <w:rFonts w:cstheme="minorHAnsi"/>
          <w:i/>
          <w:sz w:val="28"/>
          <w:szCs w:val="28"/>
        </w:rPr>
        <w:t xml:space="preserve">                                                                         Francesca Gullotta</w:t>
      </w:r>
    </w:p>
    <w:sectPr w:rsidR="0079608B" w:rsidRPr="00796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A4"/>
    <w:rsid w:val="004704A4"/>
    <w:rsid w:val="006C7D7F"/>
    <w:rsid w:val="00764EAF"/>
    <w:rsid w:val="0079608B"/>
    <w:rsid w:val="008C5813"/>
    <w:rsid w:val="00A549E8"/>
    <w:rsid w:val="00B0330A"/>
    <w:rsid w:val="00C52D8D"/>
    <w:rsid w:val="00D12A90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23BC-EEED-480D-983B-AD8105B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basedOn w:val="Normale"/>
    <w:rsid w:val="0047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0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7141-DCA5-4867-897D-9B363F37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Gullotta</dc:creator>
  <cp:keywords/>
  <dc:description/>
  <cp:lastModifiedBy>Francesca Gullotta</cp:lastModifiedBy>
  <cp:revision>10</cp:revision>
  <cp:lastPrinted>2021-10-06T19:12:00Z</cp:lastPrinted>
  <dcterms:created xsi:type="dcterms:W3CDTF">2021-10-06T18:54:00Z</dcterms:created>
  <dcterms:modified xsi:type="dcterms:W3CDTF">2022-08-01T08:28:00Z</dcterms:modified>
</cp:coreProperties>
</file>